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66C74" w14:textId="79140398" w:rsidR="00A46B43" w:rsidRDefault="0080127F" w:rsidP="0080127F">
      <w:pPr>
        <w:pStyle w:val="Default"/>
        <w:spacing w:line="480" w:lineRule="auto"/>
        <w:ind w:left="720" w:firstLine="720"/>
        <w:jc w:val="center"/>
        <w:rPr>
          <w:b/>
          <w:bCs/>
        </w:rPr>
      </w:pPr>
      <w:r>
        <w:rPr>
          <w:b/>
          <w:bCs/>
        </w:rPr>
        <w:t>VACANCIES ENFORCEMENT COMMITTEE</w:t>
      </w:r>
      <w:r w:rsidR="00394089">
        <w:rPr>
          <w:b/>
          <w:bCs/>
        </w:rPr>
        <w:t xml:space="preserve"> </w:t>
      </w:r>
      <w:r w:rsidR="00304E1C">
        <w:rPr>
          <w:b/>
          <w:bCs/>
        </w:rPr>
        <w:t>MEMBERS (x2</w:t>
      </w:r>
      <w:r w:rsidR="00394089">
        <w:rPr>
          <w:b/>
          <w:bCs/>
        </w:rPr>
        <w:t>)</w:t>
      </w:r>
    </w:p>
    <w:p w14:paraId="4E470B31" w14:textId="084C6EC1" w:rsidR="00A46B43" w:rsidRDefault="00A46B43" w:rsidP="0080127F">
      <w:pPr>
        <w:pStyle w:val="Default"/>
        <w:spacing w:line="480" w:lineRule="auto"/>
        <w:ind w:left="720" w:firstLine="720"/>
        <w:jc w:val="center"/>
        <w:rPr>
          <w:b/>
          <w:bCs/>
        </w:rPr>
      </w:pPr>
      <w:r w:rsidRPr="00711A58">
        <w:rPr>
          <w:b/>
          <w:bCs/>
        </w:rPr>
        <w:t>FPB – INTERNAL / WEBSITE ADVERTISEMENT</w:t>
      </w:r>
    </w:p>
    <w:p w14:paraId="732863F5" w14:textId="1C854F2B" w:rsidR="00F2399D" w:rsidRPr="0080127F" w:rsidRDefault="00F2399D" w:rsidP="0080127F">
      <w:pPr>
        <w:pStyle w:val="Default"/>
        <w:spacing w:line="480" w:lineRule="auto"/>
        <w:ind w:left="720" w:firstLine="720"/>
        <w:jc w:val="center"/>
        <w:rPr>
          <w:b/>
          <w:bCs/>
        </w:rPr>
      </w:pPr>
      <w:r>
        <w:rPr>
          <w:b/>
          <w:bCs/>
        </w:rPr>
        <w:t>0</w:t>
      </w:r>
      <w:r w:rsidR="00304E1C">
        <w:rPr>
          <w:b/>
          <w:bCs/>
        </w:rPr>
        <w:t>7</w:t>
      </w:r>
      <w:r w:rsidR="00D41FFB">
        <w:rPr>
          <w:b/>
          <w:bCs/>
        </w:rPr>
        <w:t xml:space="preserve"> September</w:t>
      </w:r>
      <w:r>
        <w:rPr>
          <w:b/>
          <w:bCs/>
        </w:rPr>
        <w:t xml:space="preserve"> 2026</w:t>
      </w:r>
    </w:p>
    <w:p w14:paraId="7BEBCB4D" w14:textId="77777777" w:rsidR="0080127F" w:rsidRDefault="0080127F" w:rsidP="00A46B43">
      <w:pPr>
        <w:autoSpaceDE w:val="0"/>
        <w:autoSpaceDN w:val="0"/>
        <w:adjustRightInd w:val="0"/>
        <w:spacing w:line="480" w:lineRule="auto"/>
        <w:jc w:val="both"/>
        <w:rPr>
          <w:rFonts w:ascii="Arial" w:hAnsi="Arial" w:cs="Arial"/>
          <w:sz w:val="22"/>
          <w:szCs w:val="22"/>
        </w:rPr>
      </w:pPr>
    </w:p>
    <w:p w14:paraId="16854014" w14:textId="6B0A0EEF"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t xml:space="preserve">The </w:t>
      </w:r>
      <w:r w:rsidRPr="00A46B43">
        <w:rPr>
          <w:rFonts w:ascii="Arial" w:hAnsi="Arial" w:cs="Arial"/>
          <w:b/>
          <w:bCs/>
          <w:sz w:val="22"/>
          <w:szCs w:val="22"/>
        </w:rPr>
        <w:t xml:space="preserve">Film and Publication Board (FPB) </w:t>
      </w:r>
      <w:r w:rsidRPr="00A46B43">
        <w:rPr>
          <w:rFonts w:ascii="Arial" w:hAnsi="Arial" w:cs="Arial"/>
          <w:sz w:val="22"/>
          <w:szCs w:val="22"/>
        </w:rPr>
        <w:t xml:space="preserve">is a Schedule 3 State Entity responsible for the regulation of the creation, production, possession and distribution of films, games, certain publications and the internet by way of classification. </w:t>
      </w:r>
    </w:p>
    <w:p w14:paraId="5BDE382F" w14:textId="77777777" w:rsidR="00304E1C" w:rsidRDefault="00304E1C" w:rsidP="00A46B43">
      <w:pPr>
        <w:autoSpaceDE w:val="0"/>
        <w:autoSpaceDN w:val="0"/>
        <w:adjustRightInd w:val="0"/>
        <w:spacing w:line="480" w:lineRule="auto"/>
        <w:jc w:val="both"/>
        <w:rPr>
          <w:rFonts w:ascii="Arial" w:hAnsi="Arial" w:cs="Arial"/>
          <w:sz w:val="22"/>
          <w:szCs w:val="22"/>
        </w:rPr>
      </w:pPr>
    </w:p>
    <w:p w14:paraId="1456071E" w14:textId="0FDAE70B"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t xml:space="preserve">Acknowledging the vacancy of </w:t>
      </w:r>
      <w:r w:rsidRPr="00A46B43">
        <w:rPr>
          <w:rFonts w:ascii="Arial" w:hAnsi="Arial" w:cs="Arial"/>
          <w:b/>
          <w:bCs/>
          <w:sz w:val="22"/>
          <w:szCs w:val="22"/>
        </w:rPr>
        <w:t>two members</w:t>
      </w:r>
      <w:r w:rsidRPr="00A46B43">
        <w:rPr>
          <w:rFonts w:ascii="Arial" w:hAnsi="Arial" w:cs="Arial"/>
          <w:sz w:val="22"/>
          <w:szCs w:val="22"/>
        </w:rPr>
        <w:t xml:space="preserve"> of the </w:t>
      </w:r>
      <w:r w:rsidRPr="00A46B43">
        <w:rPr>
          <w:rFonts w:ascii="Arial" w:hAnsi="Arial" w:cs="Arial"/>
          <w:b/>
          <w:bCs/>
          <w:sz w:val="22"/>
          <w:szCs w:val="22"/>
        </w:rPr>
        <w:t>Enforcement Committee</w:t>
      </w:r>
      <w:r w:rsidRPr="00A46B43">
        <w:rPr>
          <w:rFonts w:ascii="Arial" w:hAnsi="Arial" w:cs="Arial"/>
          <w:sz w:val="22"/>
          <w:szCs w:val="22"/>
        </w:rPr>
        <w:t xml:space="preserve"> and </w:t>
      </w:r>
      <w:r w:rsidR="00D41FFB">
        <w:rPr>
          <w:rFonts w:ascii="Arial" w:hAnsi="Arial" w:cs="Arial"/>
          <w:sz w:val="22"/>
          <w:szCs w:val="22"/>
        </w:rPr>
        <w:t>to</w:t>
      </w:r>
      <w:r w:rsidRPr="00A46B43">
        <w:rPr>
          <w:rFonts w:ascii="Arial" w:hAnsi="Arial" w:cs="Arial"/>
          <w:sz w:val="22"/>
          <w:szCs w:val="22"/>
        </w:rPr>
        <w:t xml:space="preserve"> fulfil the requirements of section 4A (1)(h) of the Films and Publications Act, 1996 (Act No. 65 of 1996), as amended, (“the Act”), which requires the Council of the FPB to appoint not more than 5 (five) persons to serve as members of the Enforcement Committee, the FPB invites applications from and/or nominations of suitably qualified persons to be</w:t>
      </w:r>
      <w:r w:rsidR="00AF527D">
        <w:rPr>
          <w:rFonts w:ascii="Arial" w:hAnsi="Arial" w:cs="Arial"/>
          <w:sz w:val="22"/>
          <w:szCs w:val="22"/>
        </w:rPr>
        <w:t xml:space="preserve"> appointed</w:t>
      </w:r>
      <w:r w:rsidR="00C872E2">
        <w:rPr>
          <w:rFonts w:ascii="Arial" w:hAnsi="Arial" w:cs="Arial"/>
          <w:sz w:val="22"/>
          <w:szCs w:val="22"/>
        </w:rPr>
        <w:t xml:space="preserve"> as</w:t>
      </w:r>
      <w:r w:rsidRPr="00A46B43">
        <w:rPr>
          <w:rFonts w:ascii="Arial" w:hAnsi="Arial" w:cs="Arial"/>
          <w:sz w:val="22"/>
          <w:szCs w:val="22"/>
        </w:rPr>
        <w:t xml:space="preserve"> Enforcement Committee</w:t>
      </w:r>
      <w:r w:rsidR="00C872E2">
        <w:rPr>
          <w:rFonts w:ascii="Arial" w:hAnsi="Arial" w:cs="Arial"/>
          <w:sz w:val="22"/>
          <w:szCs w:val="22"/>
        </w:rPr>
        <w:t xml:space="preserve"> members.</w:t>
      </w:r>
    </w:p>
    <w:p w14:paraId="435BD893"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35904E9A" w14:textId="77777777"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t>A member of the Enforcement Committee must be a person with knowledge and experience in the following fields:</w:t>
      </w:r>
    </w:p>
    <w:p w14:paraId="7C24438E"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1640A815" w14:textId="77777777" w:rsidR="00A46B43" w:rsidRPr="00A46B43" w:rsidRDefault="00A46B43" w:rsidP="00A46B43">
      <w:pPr>
        <w:pStyle w:val="ListParagraph"/>
        <w:numPr>
          <w:ilvl w:val="0"/>
          <w:numId w:val="6"/>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Law;</w:t>
      </w:r>
    </w:p>
    <w:p w14:paraId="497CED18" w14:textId="77777777" w:rsidR="00A46B43" w:rsidRPr="00A46B43" w:rsidRDefault="00A46B43" w:rsidP="00A46B43">
      <w:pPr>
        <w:pStyle w:val="ListParagraph"/>
        <w:numPr>
          <w:ilvl w:val="0"/>
          <w:numId w:val="6"/>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Law Enforcement;</w:t>
      </w:r>
    </w:p>
    <w:p w14:paraId="58A085CA" w14:textId="77777777" w:rsidR="00A46B43" w:rsidRPr="00A46B43" w:rsidRDefault="00A46B43" w:rsidP="00A46B43">
      <w:pPr>
        <w:pStyle w:val="ListParagraph"/>
        <w:numPr>
          <w:ilvl w:val="0"/>
          <w:numId w:val="6"/>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Regulatory matters;</w:t>
      </w:r>
    </w:p>
    <w:p w14:paraId="21396895" w14:textId="77777777" w:rsidR="00A46B43" w:rsidRPr="00A46B43" w:rsidRDefault="00A46B43" w:rsidP="00A46B43">
      <w:pPr>
        <w:pStyle w:val="ListParagraph"/>
        <w:numPr>
          <w:ilvl w:val="0"/>
          <w:numId w:val="6"/>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Film, games, publications, arts, literature;</w:t>
      </w:r>
    </w:p>
    <w:p w14:paraId="326DD992" w14:textId="77777777" w:rsidR="00A46B43" w:rsidRPr="00A46B43" w:rsidRDefault="00A46B43" w:rsidP="00A46B43">
      <w:pPr>
        <w:pStyle w:val="ListParagraph"/>
        <w:numPr>
          <w:ilvl w:val="0"/>
          <w:numId w:val="6"/>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 xml:space="preserve">Digital technology and electronic communications; or </w:t>
      </w:r>
    </w:p>
    <w:p w14:paraId="3B408DC8" w14:textId="77777777" w:rsidR="00A46B43" w:rsidRPr="00A46B43" w:rsidRDefault="00A46B43" w:rsidP="00A46B43">
      <w:pPr>
        <w:pStyle w:val="ListParagraph"/>
        <w:numPr>
          <w:ilvl w:val="0"/>
          <w:numId w:val="6"/>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Sentencing.</w:t>
      </w:r>
    </w:p>
    <w:p w14:paraId="368C0008"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33EA0C99" w14:textId="77777777"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lastRenderedPageBreak/>
        <w:t xml:space="preserve">Appointed persons will serve as members of the Enforcement Committee on a part-time basis for a period </w:t>
      </w:r>
      <w:r w:rsidRPr="00A46B43">
        <w:rPr>
          <w:rFonts w:ascii="Arial" w:hAnsi="Arial" w:cs="Arial"/>
          <w:b/>
          <w:bCs/>
          <w:sz w:val="22"/>
          <w:szCs w:val="22"/>
          <w:u w:val="single"/>
        </w:rPr>
        <w:t>not exceeding five (5) years</w:t>
      </w:r>
      <w:r w:rsidRPr="00A46B43">
        <w:rPr>
          <w:rFonts w:ascii="Arial" w:hAnsi="Arial" w:cs="Arial"/>
          <w:sz w:val="22"/>
          <w:szCs w:val="22"/>
        </w:rPr>
        <w:t xml:space="preserve"> (subject to annual performance assessments).</w:t>
      </w:r>
    </w:p>
    <w:p w14:paraId="34F20D51"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44F5BE0F" w14:textId="77777777"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t>Ideally the Enforcement Committee should have members who have a mix of generic attributes, skills and experience that include:</w:t>
      </w:r>
    </w:p>
    <w:p w14:paraId="228912ED"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7FA7E0E4" w14:textId="77777777" w:rsidR="00A46B43" w:rsidRPr="00A46B43" w:rsidRDefault="00A46B43" w:rsidP="00A46B43">
      <w:pPr>
        <w:pStyle w:val="ListParagraph"/>
        <w:numPr>
          <w:ilvl w:val="0"/>
          <w:numId w:val="7"/>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a sound understanding of the legislative mandate of the FPB;</w:t>
      </w:r>
    </w:p>
    <w:p w14:paraId="666B8004" w14:textId="77777777" w:rsidR="00A46B43" w:rsidRPr="00A46B43" w:rsidRDefault="00A46B43" w:rsidP="00A46B43">
      <w:pPr>
        <w:pStyle w:val="ListParagraph"/>
        <w:numPr>
          <w:ilvl w:val="0"/>
          <w:numId w:val="7"/>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a grasp of the legislative and regulatory environment and general legal processes within which distributors and exhibitors of content operate;</w:t>
      </w:r>
    </w:p>
    <w:p w14:paraId="451AF697" w14:textId="77777777" w:rsidR="00A46B43" w:rsidRPr="00A46B43" w:rsidRDefault="00A46B43" w:rsidP="00A46B43">
      <w:pPr>
        <w:pStyle w:val="ListParagraph"/>
        <w:numPr>
          <w:ilvl w:val="0"/>
          <w:numId w:val="7"/>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ability to interpret changing social situations impacting on the FPB;</w:t>
      </w:r>
    </w:p>
    <w:p w14:paraId="3672D03A" w14:textId="77777777" w:rsidR="00A46B43" w:rsidRPr="00A46B43" w:rsidRDefault="00A46B43" w:rsidP="00A46B43">
      <w:pPr>
        <w:pStyle w:val="ListParagraph"/>
        <w:numPr>
          <w:ilvl w:val="0"/>
          <w:numId w:val="7"/>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ability to contribute constructively and knowledgeably to Enforcement Committee discussions and debates;</w:t>
      </w:r>
    </w:p>
    <w:p w14:paraId="6DAB24F2" w14:textId="77777777" w:rsidR="00A46B43" w:rsidRPr="00A46B43" w:rsidRDefault="00A46B43" w:rsidP="00A46B43">
      <w:pPr>
        <w:pStyle w:val="ListParagraph"/>
        <w:numPr>
          <w:ilvl w:val="0"/>
          <w:numId w:val="7"/>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ability to function constructively in a collective environment;</w:t>
      </w:r>
    </w:p>
    <w:p w14:paraId="59B55CFC" w14:textId="77777777" w:rsidR="00A46B43" w:rsidRPr="00A46B43" w:rsidRDefault="00A46B43" w:rsidP="00A46B43">
      <w:pPr>
        <w:pStyle w:val="ListParagraph"/>
        <w:numPr>
          <w:ilvl w:val="0"/>
          <w:numId w:val="7"/>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appreciation of and commitment to democratic processes; and</w:t>
      </w:r>
    </w:p>
    <w:p w14:paraId="1DBD202B" w14:textId="77777777" w:rsidR="00A46B43" w:rsidRPr="00A46B43" w:rsidRDefault="00A46B43" w:rsidP="00A46B43">
      <w:pPr>
        <w:pStyle w:val="ListParagraph"/>
        <w:numPr>
          <w:ilvl w:val="0"/>
          <w:numId w:val="7"/>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strong reasoning skills and an ability to actively engage with others in making decisions.</w:t>
      </w:r>
    </w:p>
    <w:p w14:paraId="7B87C551"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22A9C15E" w14:textId="77777777"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t xml:space="preserve">These qualities should be demonstrated through some or </w:t>
      </w:r>
      <w:proofErr w:type="gramStart"/>
      <w:r w:rsidRPr="00A46B43">
        <w:rPr>
          <w:rFonts w:ascii="Arial" w:hAnsi="Arial" w:cs="Arial"/>
          <w:sz w:val="22"/>
          <w:szCs w:val="22"/>
        </w:rPr>
        <w:t>all of</w:t>
      </w:r>
      <w:proofErr w:type="gramEnd"/>
      <w:r w:rsidRPr="00A46B43">
        <w:rPr>
          <w:rFonts w:ascii="Arial" w:hAnsi="Arial" w:cs="Arial"/>
          <w:sz w:val="22"/>
          <w:szCs w:val="22"/>
        </w:rPr>
        <w:t xml:space="preserve"> the following:</w:t>
      </w:r>
    </w:p>
    <w:p w14:paraId="656C003F"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7B526D90" w14:textId="77777777" w:rsidR="00A46B43" w:rsidRPr="00A46B43" w:rsidRDefault="00A46B43" w:rsidP="00A46B43">
      <w:pPr>
        <w:pStyle w:val="ListParagraph"/>
        <w:numPr>
          <w:ilvl w:val="0"/>
          <w:numId w:val="8"/>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governance experience in significant organisations and/or institutions within either the private or public sector;</w:t>
      </w:r>
    </w:p>
    <w:p w14:paraId="2442371C" w14:textId="77777777" w:rsidR="00A46B43" w:rsidRPr="00A46B43" w:rsidRDefault="00A46B43" w:rsidP="00A46B43">
      <w:pPr>
        <w:pStyle w:val="ListParagraph"/>
        <w:numPr>
          <w:ilvl w:val="0"/>
          <w:numId w:val="8"/>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experience at senior management level in organisations within either the private or public sector; and</w:t>
      </w:r>
    </w:p>
    <w:p w14:paraId="1B48E226" w14:textId="77777777" w:rsidR="00A46B43" w:rsidRPr="00A46B43" w:rsidRDefault="00A46B43" w:rsidP="00A46B43">
      <w:pPr>
        <w:pStyle w:val="ListParagraph"/>
        <w:numPr>
          <w:ilvl w:val="0"/>
          <w:numId w:val="8"/>
        </w:numPr>
        <w:autoSpaceDE w:val="0"/>
        <w:autoSpaceDN w:val="0"/>
        <w:adjustRightInd w:val="0"/>
        <w:spacing w:line="480" w:lineRule="auto"/>
        <w:ind w:left="567" w:hanging="567"/>
        <w:jc w:val="both"/>
        <w:rPr>
          <w:rFonts w:ascii="Arial" w:hAnsi="Arial" w:cs="Arial"/>
          <w:sz w:val="22"/>
          <w:szCs w:val="22"/>
        </w:rPr>
      </w:pPr>
      <w:r w:rsidRPr="00A46B43">
        <w:rPr>
          <w:rFonts w:ascii="Arial" w:hAnsi="Arial" w:cs="Arial"/>
          <w:sz w:val="22"/>
          <w:szCs w:val="22"/>
        </w:rPr>
        <w:t>holding senior positions in relevant professional areas including, but not limited to, education, business, finance, law, marketing and information technology.</w:t>
      </w:r>
    </w:p>
    <w:p w14:paraId="56188F64"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0741C307" w14:textId="77777777"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lastRenderedPageBreak/>
        <w:t>While it is not expected that every member of the Enforcement Committee should have all the relevant experience and skills, the nominees or applicants must demonstrate any attributes and/or above skills.</w:t>
      </w:r>
    </w:p>
    <w:p w14:paraId="00E392E7"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3587539A" w14:textId="77777777" w:rsidR="00A46B43" w:rsidRPr="00A46B43" w:rsidRDefault="00A46B43" w:rsidP="00A46B43">
      <w:pPr>
        <w:autoSpaceDE w:val="0"/>
        <w:autoSpaceDN w:val="0"/>
        <w:adjustRightInd w:val="0"/>
        <w:spacing w:line="480" w:lineRule="auto"/>
        <w:jc w:val="both"/>
        <w:rPr>
          <w:rFonts w:ascii="Arial" w:hAnsi="Arial" w:cs="Arial"/>
          <w:b/>
          <w:bCs/>
          <w:sz w:val="22"/>
          <w:szCs w:val="22"/>
          <w:u w:val="single"/>
        </w:rPr>
      </w:pPr>
      <w:r w:rsidRPr="00A46B43">
        <w:rPr>
          <w:rFonts w:ascii="Arial" w:hAnsi="Arial" w:cs="Arial"/>
          <w:b/>
          <w:bCs/>
          <w:sz w:val="22"/>
          <w:szCs w:val="22"/>
          <w:u w:val="single"/>
        </w:rPr>
        <w:t>Remuneration</w:t>
      </w:r>
    </w:p>
    <w:p w14:paraId="239F10D1"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2854E703" w14:textId="3C9FAFC6" w:rsidR="00A46B43" w:rsidRPr="00C872E2" w:rsidRDefault="00A46B43" w:rsidP="00A46B43">
      <w:pPr>
        <w:autoSpaceDE w:val="0"/>
        <w:autoSpaceDN w:val="0"/>
        <w:adjustRightInd w:val="0"/>
        <w:spacing w:line="480" w:lineRule="auto"/>
        <w:jc w:val="both"/>
        <w:rPr>
          <w:rFonts w:ascii="Arial" w:hAnsi="Arial" w:cs="Arial"/>
          <w:b/>
          <w:bCs/>
          <w:sz w:val="22"/>
          <w:szCs w:val="22"/>
        </w:rPr>
      </w:pPr>
      <w:r w:rsidRPr="00C872E2">
        <w:rPr>
          <w:rFonts w:ascii="Arial" w:hAnsi="Arial" w:cs="Arial"/>
          <w:b/>
          <w:bCs/>
          <w:sz w:val="22"/>
          <w:szCs w:val="22"/>
        </w:rPr>
        <w:t xml:space="preserve">Nominees must bear in mind that the FPB is a public </w:t>
      </w:r>
      <w:r w:rsidR="00C872E2">
        <w:rPr>
          <w:rFonts w:ascii="Arial" w:hAnsi="Arial" w:cs="Arial"/>
          <w:b/>
          <w:bCs/>
          <w:sz w:val="22"/>
          <w:szCs w:val="22"/>
        </w:rPr>
        <w:t>institution</w:t>
      </w:r>
      <w:r w:rsidRPr="00C872E2">
        <w:rPr>
          <w:rFonts w:ascii="Arial" w:hAnsi="Arial" w:cs="Arial"/>
          <w:b/>
          <w:bCs/>
          <w:sz w:val="22"/>
          <w:szCs w:val="22"/>
        </w:rPr>
        <w:t xml:space="preserve"> and serving as a member of the Enforcement Committee should be motivated by public good service rather than self-interest and personal gain. Remuneration will be per the guidelines approved by the Minister in line with section 12 of the Act.</w:t>
      </w:r>
    </w:p>
    <w:p w14:paraId="5C2F23B2"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17795A0E" w14:textId="77777777"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t xml:space="preserve">Further details for this post can be obtained from the FPB website at </w:t>
      </w:r>
      <w:hyperlink r:id="rId10" w:history="1">
        <w:r w:rsidRPr="00A46B43">
          <w:rPr>
            <w:rStyle w:val="Hyperlink"/>
            <w:rFonts w:ascii="Arial" w:hAnsi="Arial" w:cs="Arial"/>
            <w:sz w:val="22"/>
            <w:szCs w:val="22"/>
          </w:rPr>
          <w:t>www.fpb.org.za</w:t>
        </w:r>
      </w:hyperlink>
      <w:r w:rsidRPr="00A46B43">
        <w:rPr>
          <w:rFonts w:ascii="Arial" w:hAnsi="Arial" w:cs="Arial"/>
          <w:sz w:val="22"/>
          <w:szCs w:val="22"/>
        </w:rPr>
        <w:t xml:space="preserve">. </w:t>
      </w:r>
    </w:p>
    <w:p w14:paraId="25807E44"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4D78AC80" w14:textId="5876D1F6"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t xml:space="preserve">A completed signed nomination form, accompanied by a comprehensive curriculum vitae, certified copies of </w:t>
      </w:r>
      <w:r w:rsidR="00304E1C">
        <w:rPr>
          <w:rFonts w:ascii="Arial" w:hAnsi="Arial" w:cs="Arial"/>
          <w:sz w:val="22"/>
          <w:szCs w:val="22"/>
        </w:rPr>
        <w:t>matric certificate, certified qualification</w:t>
      </w:r>
      <w:r w:rsidRPr="00A46B43">
        <w:rPr>
          <w:rFonts w:ascii="Arial" w:hAnsi="Arial" w:cs="Arial"/>
          <w:sz w:val="22"/>
          <w:szCs w:val="22"/>
        </w:rPr>
        <w:t xml:space="preserve"> and a certified copy of ID, should be sent to the following address</w:t>
      </w:r>
      <w:r w:rsidR="0012087E">
        <w:rPr>
          <w:rFonts w:ascii="Arial" w:hAnsi="Arial" w:cs="Arial"/>
          <w:sz w:val="22"/>
          <w:szCs w:val="22"/>
        </w:rPr>
        <w:t>:</w:t>
      </w:r>
      <w:r w:rsidRPr="0033433D">
        <w:rPr>
          <w:rFonts w:ascii="Arial" w:hAnsi="Arial" w:cs="Arial"/>
          <w:color w:val="EE0000"/>
          <w:sz w:val="22"/>
          <w:szCs w:val="22"/>
        </w:rPr>
        <w:t xml:space="preserve"> </w:t>
      </w:r>
      <w:hyperlink r:id="rId11" w:history="1">
        <w:r w:rsidRPr="0033433D">
          <w:rPr>
            <w:rStyle w:val="Hyperlink"/>
            <w:rFonts w:ascii="Arial" w:hAnsi="Arial" w:cs="Arial"/>
            <w:color w:val="EE0000"/>
            <w:sz w:val="22"/>
            <w:szCs w:val="22"/>
          </w:rPr>
          <w:t>enforcement@fpb.org.za</w:t>
        </w:r>
      </w:hyperlink>
      <w:r w:rsidRPr="00A46B43">
        <w:rPr>
          <w:rFonts w:ascii="Arial" w:hAnsi="Arial" w:cs="Arial"/>
          <w:sz w:val="22"/>
          <w:szCs w:val="22"/>
        </w:rPr>
        <w:t>. Should the candidate be in possession of a foreign qualification, it must be accompanied by an evaluation certificate from the South African Qualification Authority (SAQA). Applicants who do not comply with the abovementioned requirements, as well as applications received late, will not be considered.</w:t>
      </w:r>
    </w:p>
    <w:p w14:paraId="297E9460" w14:textId="77777777" w:rsidR="00A46B43" w:rsidRPr="00A46B43" w:rsidRDefault="00A46B43" w:rsidP="00A46B43">
      <w:pPr>
        <w:autoSpaceDE w:val="0"/>
        <w:autoSpaceDN w:val="0"/>
        <w:adjustRightInd w:val="0"/>
        <w:spacing w:line="480" w:lineRule="auto"/>
        <w:jc w:val="both"/>
        <w:rPr>
          <w:rFonts w:ascii="Arial" w:hAnsi="Arial" w:cs="Arial"/>
          <w:sz w:val="22"/>
          <w:szCs w:val="22"/>
        </w:rPr>
      </w:pPr>
    </w:p>
    <w:p w14:paraId="780EF399" w14:textId="4DB0192F" w:rsidR="00A46B43" w:rsidRPr="00A46B43" w:rsidRDefault="00A46B43" w:rsidP="00A46B43">
      <w:pPr>
        <w:autoSpaceDE w:val="0"/>
        <w:autoSpaceDN w:val="0"/>
        <w:adjustRightInd w:val="0"/>
        <w:spacing w:line="480" w:lineRule="auto"/>
        <w:jc w:val="both"/>
        <w:rPr>
          <w:rFonts w:ascii="Arial" w:hAnsi="Arial" w:cs="Arial"/>
          <w:sz w:val="22"/>
          <w:szCs w:val="22"/>
        </w:rPr>
      </w:pPr>
      <w:r w:rsidRPr="00A46B43">
        <w:rPr>
          <w:rFonts w:ascii="Arial" w:hAnsi="Arial" w:cs="Arial"/>
          <w:sz w:val="22"/>
          <w:szCs w:val="22"/>
        </w:rPr>
        <w:t xml:space="preserve">The closing date for applications is </w:t>
      </w:r>
      <w:r w:rsidRPr="00A46B43">
        <w:rPr>
          <w:rFonts w:ascii="Arial" w:hAnsi="Arial" w:cs="Arial"/>
          <w:b/>
          <w:bCs/>
          <w:sz w:val="22"/>
          <w:szCs w:val="22"/>
        </w:rPr>
        <w:t xml:space="preserve">on </w:t>
      </w:r>
      <w:r w:rsidR="0033433D">
        <w:rPr>
          <w:rFonts w:ascii="Arial" w:hAnsi="Arial" w:cs="Arial"/>
          <w:b/>
          <w:bCs/>
          <w:sz w:val="22"/>
          <w:szCs w:val="22"/>
        </w:rPr>
        <w:t>Wednesday</w:t>
      </w:r>
      <w:r w:rsidRPr="00A46B43">
        <w:rPr>
          <w:rFonts w:ascii="Arial" w:hAnsi="Arial" w:cs="Arial"/>
          <w:b/>
          <w:bCs/>
          <w:sz w:val="22"/>
          <w:szCs w:val="22"/>
        </w:rPr>
        <w:t xml:space="preserve">, </w:t>
      </w:r>
      <w:r w:rsidR="00F2399D">
        <w:rPr>
          <w:rFonts w:ascii="Arial" w:hAnsi="Arial" w:cs="Arial"/>
          <w:b/>
          <w:bCs/>
          <w:sz w:val="22"/>
          <w:szCs w:val="22"/>
        </w:rPr>
        <w:t>3</w:t>
      </w:r>
      <w:r w:rsidR="0012087E">
        <w:rPr>
          <w:rFonts w:ascii="Arial" w:hAnsi="Arial" w:cs="Arial"/>
          <w:b/>
          <w:bCs/>
          <w:sz w:val="22"/>
          <w:szCs w:val="22"/>
        </w:rPr>
        <w:t>0</w:t>
      </w:r>
      <w:r w:rsidRPr="00A46B43">
        <w:rPr>
          <w:rFonts w:ascii="Arial" w:hAnsi="Arial" w:cs="Arial"/>
          <w:b/>
          <w:bCs/>
          <w:sz w:val="22"/>
          <w:szCs w:val="22"/>
        </w:rPr>
        <w:t xml:space="preserve"> </w:t>
      </w:r>
      <w:r w:rsidR="0012087E">
        <w:rPr>
          <w:rFonts w:ascii="Arial" w:hAnsi="Arial" w:cs="Arial"/>
          <w:b/>
          <w:bCs/>
          <w:sz w:val="22"/>
          <w:szCs w:val="22"/>
        </w:rPr>
        <w:t>September</w:t>
      </w:r>
      <w:r w:rsidRPr="00A46B43">
        <w:rPr>
          <w:rFonts w:ascii="Arial" w:hAnsi="Arial" w:cs="Arial"/>
          <w:b/>
          <w:bCs/>
          <w:sz w:val="22"/>
          <w:szCs w:val="22"/>
        </w:rPr>
        <w:t xml:space="preserve"> 202</w:t>
      </w:r>
      <w:r w:rsidR="00F2399D">
        <w:rPr>
          <w:rFonts w:ascii="Arial" w:hAnsi="Arial" w:cs="Arial"/>
          <w:b/>
          <w:bCs/>
          <w:sz w:val="22"/>
          <w:szCs w:val="22"/>
        </w:rPr>
        <w:t>6</w:t>
      </w:r>
      <w:r w:rsidRPr="00A46B43">
        <w:rPr>
          <w:rFonts w:ascii="Arial" w:hAnsi="Arial" w:cs="Arial"/>
          <w:b/>
          <w:bCs/>
          <w:sz w:val="22"/>
          <w:szCs w:val="22"/>
        </w:rPr>
        <w:t xml:space="preserve">. </w:t>
      </w:r>
      <w:r w:rsidRPr="00A46B43">
        <w:rPr>
          <w:rFonts w:ascii="Arial" w:hAnsi="Arial" w:cs="Arial"/>
          <w:sz w:val="22"/>
          <w:szCs w:val="22"/>
        </w:rPr>
        <w:t>If you have not heard from us within 30 (thirty) days of the closing date, please accept that your application has been unsuccessful. The Council of the FPB reserves the right not to make an appointment. Persons with a disability are encouraged to apply.</w:t>
      </w:r>
    </w:p>
    <w:p w14:paraId="70A434C8" w14:textId="77777777" w:rsidR="00A46B43" w:rsidRPr="00A46B43" w:rsidRDefault="00A46B43" w:rsidP="00A46B43">
      <w:pPr>
        <w:pBdr>
          <w:bottom w:val="single" w:sz="12" w:space="1" w:color="auto"/>
        </w:pBdr>
        <w:spacing w:line="480" w:lineRule="auto"/>
        <w:jc w:val="center"/>
        <w:rPr>
          <w:rFonts w:ascii="Arial" w:hAnsi="Arial" w:cs="Arial"/>
          <w:sz w:val="22"/>
          <w:szCs w:val="22"/>
        </w:rPr>
      </w:pPr>
    </w:p>
    <w:p w14:paraId="085D5FDD" w14:textId="28116AEA" w:rsidR="00DB5614" w:rsidRPr="00A46B43" w:rsidRDefault="00DB5614" w:rsidP="00A46B43">
      <w:pPr>
        <w:spacing w:line="480" w:lineRule="auto"/>
        <w:rPr>
          <w:rFonts w:ascii="Arial" w:hAnsi="Arial" w:cs="Arial"/>
          <w:sz w:val="22"/>
          <w:szCs w:val="22"/>
        </w:rPr>
      </w:pPr>
    </w:p>
    <w:sectPr w:rsidR="00DB5614" w:rsidRPr="00A46B43" w:rsidSect="00D77A51">
      <w:headerReference w:type="default" r:id="rId12"/>
      <w:footerReference w:type="default" r:id="rId13"/>
      <w:type w:val="continuous"/>
      <w:pgSz w:w="11900" w:h="16840"/>
      <w:pgMar w:top="2329" w:right="1440" w:bottom="1440" w:left="1440" w:header="708" w:footer="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8723E" w14:textId="77777777" w:rsidR="00134EF3" w:rsidRDefault="00134EF3" w:rsidP="00A76CF4">
      <w:r>
        <w:separator/>
      </w:r>
    </w:p>
  </w:endnote>
  <w:endnote w:type="continuationSeparator" w:id="0">
    <w:p w14:paraId="0CAC6D3E" w14:textId="77777777" w:rsidR="00134EF3" w:rsidRDefault="00134EF3" w:rsidP="00A7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utfit">
    <w:altName w:val="Calibri"/>
    <w:charset w:val="00"/>
    <w:family w:val="auto"/>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44C5" w14:textId="707973AA" w:rsidR="00BD3C69" w:rsidRPr="00450B86" w:rsidRDefault="00C40DC6" w:rsidP="00450B86">
    <w:pPr>
      <w:pStyle w:val="Footer"/>
      <w:jc w:val="center"/>
    </w:pPr>
    <w:r>
      <w:rPr>
        <w:noProof/>
      </w:rPr>
      <w:drawing>
        <wp:anchor distT="0" distB="0" distL="114300" distR="114300" simplePos="0" relativeHeight="251658244" behindDoc="0" locked="0" layoutInCell="1" allowOverlap="1" wp14:anchorId="7E57223C" wp14:editId="0C05264F">
          <wp:simplePos x="0" y="0"/>
          <wp:positionH relativeFrom="column">
            <wp:posOffset>-103367</wp:posOffset>
          </wp:positionH>
          <wp:positionV relativeFrom="page">
            <wp:posOffset>9923118</wp:posOffset>
          </wp:positionV>
          <wp:extent cx="5727700" cy="877570"/>
          <wp:effectExtent l="0" t="0" r="6350" b="0"/>
          <wp:wrapSquare wrapText="bothSides"/>
          <wp:docPr id="406532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32296" name="Picture 406532296"/>
                  <pic:cNvPicPr/>
                </pic:nvPicPr>
                <pic:blipFill>
                  <a:blip r:embed="rId1">
                    <a:extLst>
                      <a:ext uri="{28A0092B-C50C-407E-A947-70E740481C1C}">
                        <a14:useLocalDpi xmlns:a14="http://schemas.microsoft.com/office/drawing/2010/main" val="0"/>
                      </a:ext>
                    </a:extLst>
                  </a:blip>
                  <a:stretch>
                    <a:fillRect/>
                  </a:stretch>
                </pic:blipFill>
                <pic:spPr>
                  <a:xfrm>
                    <a:off x="0" y="0"/>
                    <a:ext cx="5727700" cy="87757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07E79" w14:textId="77777777" w:rsidR="00134EF3" w:rsidRDefault="00134EF3" w:rsidP="00A76CF4">
      <w:r>
        <w:separator/>
      </w:r>
    </w:p>
  </w:footnote>
  <w:footnote w:type="continuationSeparator" w:id="0">
    <w:p w14:paraId="5A055F81" w14:textId="77777777" w:rsidR="00134EF3" w:rsidRDefault="00134EF3" w:rsidP="00A76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335C" w14:textId="77777777" w:rsidR="00BD3C69" w:rsidRPr="00BD3C69" w:rsidRDefault="006F47F6" w:rsidP="00A0314D">
    <w:pPr>
      <w:ind w:right="-52"/>
      <w:rPr>
        <w:rFonts w:ascii="Verdana" w:hAnsi="Verdana"/>
        <w:color w:val="006DB6"/>
        <w:sz w:val="13"/>
        <w:szCs w:val="13"/>
      </w:rPr>
    </w:pPr>
    <w:r>
      <w:rPr>
        <w:noProof/>
      </w:rPr>
      <w:drawing>
        <wp:anchor distT="0" distB="0" distL="114300" distR="114300" simplePos="0" relativeHeight="251658242" behindDoc="1" locked="0" layoutInCell="1" allowOverlap="1" wp14:anchorId="3D795BD5" wp14:editId="73C4BF63">
          <wp:simplePos x="0" y="0"/>
          <wp:positionH relativeFrom="column">
            <wp:posOffset>-1021080</wp:posOffset>
          </wp:positionH>
          <wp:positionV relativeFrom="paragraph">
            <wp:posOffset>-293370</wp:posOffset>
          </wp:positionV>
          <wp:extent cx="3056890" cy="833120"/>
          <wp:effectExtent l="0" t="0" r="0" b="0"/>
          <wp:wrapTight wrapText="bothSides">
            <wp:wrapPolygon edited="0">
              <wp:start x="8346" y="1482"/>
              <wp:lineTo x="3904" y="2470"/>
              <wp:lineTo x="2558" y="4445"/>
              <wp:lineTo x="2558" y="14817"/>
              <wp:lineTo x="3500" y="18274"/>
              <wp:lineTo x="4846" y="19756"/>
              <wp:lineTo x="6192" y="19756"/>
              <wp:lineTo x="11576" y="18274"/>
              <wp:lineTo x="18980" y="13829"/>
              <wp:lineTo x="19114" y="7409"/>
              <wp:lineTo x="16961" y="5433"/>
              <wp:lineTo x="9692" y="1482"/>
              <wp:lineTo x="8346" y="1482"/>
            </wp:wrapPolygon>
          </wp:wrapTight>
          <wp:docPr id="1268066326" name="Picture 126806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056890" cy="833120"/>
                  </a:xfrm>
                  <a:prstGeom prst="rect">
                    <a:avLst/>
                  </a:prstGeom>
                </pic:spPr>
              </pic:pic>
            </a:graphicData>
          </a:graphic>
          <wp14:sizeRelH relativeFrom="margin">
            <wp14:pctWidth>0</wp14:pctWidth>
          </wp14:sizeRelH>
          <wp14:sizeRelV relativeFrom="margin">
            <wp14:pctHeight>0</wp14:pctHeight>
          </wp14:sizeRelV>
        </wp:anchor>
      </w:drawing>
    </w:r>
    <w:r w:rsidR="00543483">
      <w:rPr>
        <w:noProof/>
      </w:rPr>
      <mc:AlternateContent>
        <mc:Choice Requires="wps">
          <w:drawing>
            <wp:anchor distT="0" distB="0" distL="114300" distR="114300" simplePos="0" relativeHeight="251658240" behindDoc="0" locked="0" layoutInCell="1" allowOverlap="1" wp14:anchorId="5DEF296E" wp14:editId="3B155387">
              <wp:simplePos x="0" y="0"/>
              <wp:positionH relativeFrom="column">
                <wp:posOffset>5218980</wp:posOffset>
              </wp:positionH>
              <wp:positionV relativeFrom="paragraph">
                <wp:posOffset>-35512</wp:posOffset>
              </wp:positionV>
              <wp:extent cx="1250255" cy="434975"/>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1250255" cy="434975"/>
                      </a:xfrm>
                      <a:prstGeom prst="rect">
                        <a:avLst/>
                      </a:prstGeom>
                      <a:noFill/>
                      <a:ln w="6350">
                        <a:noFill/>
                      </a:ln>
                    </wps:spPr>
                    <wps:txbx>
                      <w:txbxContent>
                        <w:p w14:paraId="442F71E1" w14:textId="77777777" w:rsidR="00BD3C69" w:rsidRPr="00543483" w:rsidRDefault="00BD3C69">
                          <w:pPr>
                            <w:rPr>
                              <w:rFonts w:ascii="Outfit" w:hAnsi="Outfit"/>
                              <w:color w:val="006DB6"/>
                              <w:sz w:val="15"/>
                              <w:szCs w:val="15"/>
                            </w:rPr>
                          </w:pPr>
                          <w:r w:rsidRPr="00543483">
                            <w:rPr>
                              <w:rFonts w:ascii="Outfit" w:hAnsi="Outfit"/>
                              <w:color w:val="006DB6"/>
                              <w:sz w:val="15"/>
                              <w:szCs w:val="15"/>
                            </w:rPr>
                            <w:t>T +27</w:t>
                          </w:r>
                          <w:r w:rsidR="00DD585D" w:rsidRPr="00543483">
                            <w:rPr>
                              <w:rFonts w:ascii="Outfit" w:hAnsi="Outfit"/>
                              <w:color w:val="006DB6"/>
                              <w:sz w:val="15"/>
                              <w:szCs w:val="15"/>
                            </w:rPr>
                            <w:t>(0) 12 003 1400</w:t>
                          </w:r>
                        </w:p>
                        <w:p w14:paraId="6B30A7DE" w14:textId="77777777" w:rsidR="00DD585D" w:rsidRPr="00543483" w:rsidRDefault="00A524F2">
                          <w:pPr>
                            <w:rPr>
                              <w:rFonts w:ascii="Outfit" w:hAnsi="Outfit"/>
                              <w:b/>
                              <w:bCs/>
                              <w:sz w:val="15"/>
                              <w:szCs w:val="15"/>
                            </w:rPr>
                          </w:pPr>
                          <w:r w:rsidRPr="00543483">
                            <w:rPr>
                              <w:rFonts w:ascii="Outfit" w:hAnsi="Outfit"/>
                              <w:b/>
                              <w:bCs/>
                              <w:color w:val="006DB6"/>
                              <w:sz w:val="15"/>
                              <w:szCs w:val="15"/>
                            </w:rPr>
                            <w:t>www.</w:t>
                          </w:r>
                          <w:r w:rsidR="001D6330" w:rsidRPr="00543483">
                            <w:rPr>
                              <w:rFonts w:ascii="Outfit" w:hAnsi="Outfit"/>
                              <w:b/>
                              <w:bCs/>
                              <w:color w:val="006DB6"/>
                              <w:sz w:val="15"/>
                              <w:szCs w:val="15"/>
                            </w:rPr>
                            <w:t>f</w:t>
                          </w:r>
                          <w:r w:rsidR="00DD585D" w:rsidRPr="00543483">
                            <w:rPr>
                              <w:rFonts w:ascii="Outfit" w:hAnsi="Outfit"/>
                              <w:b/>
                              <w:bCs/>
                              <w:color w:val="006DB6"/>
                              <w:sz w:val="15"/>
                              <w:szCs w:val="15"/>
                            </w:rPr>
                            <w:t>pb.org.za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F296E" id="_x0000_t202" coordsize="21600,21600" o:spt="202" path="m,l,21600r21600,l21600,xe">
              <v:stroke joinstyle="miter"/>
              <v:path gradientshapeok="t" o:connecttype="rect"/>
            </v:shapetype>
            <v:shape id="Text Box 7" o:spid="_x0000_s1026" type="#_x0000_t202" style="position:absolute;margin-left:410.95pt;margin-top:-2.8pt;width:98.45pt;height:3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" filled="f" stroked="f" strokeweight=".5pt">
              <v:textbox>
                <w:txbxContent>
                  <w:p w14:paraId="442F71E1" w14:textId="77777777" w:rsidR="00BD3C69" w:rsidRPr="00543483" w:rsidRDefault="00BD3C69">
                    <w:pPr>
                      <w:rPr>
                        <w:rFonts w:ascii="Outfit" w:hAnsi="Outfit"/>
                        <w:color w:val="006DB6"/>
                        <w:sz w:val="15"/>
                        <w:szCs w:val="15"/>
                      </w:rPr>
                    </w:pPr>
                    <w:r w:rsidRPr="00543483">
                      <w:rPr>
                        <w:rFonts w:ascii="Outfit" w:hAnsi="Outfit"/>
                        <w:color w:val="006DB6"/>
                        <w:sz w:val="15"/>
                        <w:szCs w:val="15"/>
                      </w:rPr>
                      <w:t>T +27</w:t>
                    </w:r>
                    <w:r w:rsidR="00DD585D" w:rsidRPr="00543483">
                      <w:rPr>
                        <w:rFonts w:ascii="Outfit" w:hAnsi="Outfit"/>
                        <w:color w:val="006DB6"/>
                        <w:sz w:val="15"/>
                        <w:szCs w:val="15"/>
                      </w:rPr>
                      <w:t>(0) 12 003 1400</w:t>
                    </w:r>
                  </w:p>
                  <w:p w14:paraId="6B30A7DE" w14:textId="77777777" w:rsidR="00DD585D" w:rsidRPr="00543483" w:rsidRDefault="00A524F2">
                    <w:pPr>
                      <w:rPr>
                        <w:rFonts w:ascii="Outfit" w:hAnsi="Outfit"/>
                        <w:b/>
                        <w:bCs/>
                        <w:sz w:val="15"/>
                        <w:szCs w:val="15"/>
                      </w:rPr>
                    </w:pPr>
                    <w:r w:rsidRPr="00543483">
                      <w:rPr>
                        <w:rFonts w:ascii="Outfit" w:hAnsi="Outfit"/>
                        <w:b/>
                        <w:bCs/>
                        <w:color w:val="006DB6"/>
                        <w:sz w:val="15"/>
                        <w:szCs w:val="15"/>
                      </w:rPr>
                      <w:t>www.</w:t>
                    </w:r>
                    <w:r w:rsidR="001D6330" w:rsidRPr="00543483">
                      <w:rPr>
                        <w:rFonts w:ascii="Outfit" w:hAnsi="Outfit"/>
                        <w:b/>
                        <w:bCs/>
                        <w:color w:val="006DB6"/>
                        <w:sz w:val="15"/>
                        <w:szCs w:val="15"/>
                      </w:rPr>
                      <w:t>f</w:t>
                    </w:r>
                    <w:r w:rsidR="00DD585D" w:rsidRPr="00543483">
                      <w:rPr>
                        <w:rFonts w:ascii="Outfit" w:hAnsi="Outfit"/>
                        <w:b/>
                        <w:bCs/>
                        <w:color w:val="006DB6"/>
                        <w:sz w:val="15"/>
                        <w:szCs w:val="15"/>
                      </w:rPr>
                      <w:t>pb.org.za</w:t>
                    </w:r>
                  </w:p>
                </w:txbxContent>
              </v:textbox>
            </v:shape>
          </w:pict>
        </mc:Fallback>
      </mc:AlternateContent>
    </w:r>
    <w:r w:rsidR="00543483">
      <w:rPr>
        <w:noProof/>
      </w:rPr>
      <mc:AlternateContent>
        <mc:Choice Requires="wps">
          <w:drawing>
            <wp:anchor distT="0" distB="0" distL="114300" distR="114300" simplePos="0" relativeHeight="251658243" behindDoc="0" locked="0" layoutInCell="1" allowOverlap="1" wp14:anchorId="3C323178" wp14:editId="6CA090BF">
              <wp:simplePos x="0" y="0"/>
              <wp:positionH relativeFrom="column">
                <wp:posOffset>5105400</wp:posOffset>
              </wp:positionH>
              <wp:positionV relativeFrom="paragraph">
                <wp:posOffset>-8519</wp:posOffset>
              </wp:positionV>
              <wp:extent cx="0" cy="396240"/>
              <wp:effectExtent l="0" t="0" r="38100" b="22860"/>
              <wp:wrapNone/>
              <wp:docPr id="2" name="Straight Connector 2"/>
              <wp:cNvGraphicFramePr/>
              <a:graphic xmlns:a="http://schemas.openxmlformats.org/drawingml/2006/main">
                <a:graphicData uri="http://schemas.microsoft.com/office/word/2010/wordprocessingShape">
                  <wps:wsp>
                    <wps:cNvCnPr/>
                    <wps:spPr>
                      <a:xfrm flipH="1">
                        <a:off x="0" y="0"/>
                        <a:ext cx="0" cy="396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B47AF" id="Straight Connector 2"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65pt" to="402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" strokecolor="#4472c4 [3204]" strokeweight=".5pt">
              <v:stroke joinstyle="miter"/>
            </v:line>
          </w:pict>
        </mc:Fallback>
      </mc:AlternateContent>
    </w:r>
    <w:r w:rsidR="00543483">
      <w:rPr>
        <w:noProof/>
      </w:rPr>
      <mc:AlternateContent>
        <mc:Choice Requires="wps">
          <w:drawing>
            <wp:anchor distT="0" distB="0" distL="114300" distR="114300" simplePos="0" relativeHeight="251658241" behindDoc="0" locked="0" layoutInCell="1" allowOverlap="1" wp14:anchorId="66DDEC84" wp14:editId="6AC76AFA">
              <wp:simplePos x="0" y="0"/>
              <wp:positionH relativeFrom="column">
                <wp:posOffset>3493698</wp:posOffset>
              </wp:positionH>
              <wp:positionV relativeFrom="paragraph">
                <wp:posOffset>-44138</wp:posOffset>
              </wp:positionV>
              <wp:extent cx="1561369" cy="780415"/>
              <wp:effectExtent l="0" t="0" r="0" b="635"/>
              <wp:wrapNone/>
              <wp:docPr id="11" name="Text Box 11"/>
              <wp:cNvGraphicFramePr/>
              <a:graphic xmlns:a="http://schemas.openxmlformats.org/drawingml/2006/main">
                <a:graphicData uri="http://schemas.microsoft.com/office/word/2010/wordprocessingShape">
                  <wps:wsp>
                    <wps:cNvSpPr txBox="1"/>
                    <wps:spPr>
                      <a:xfrm>
                        <a:off x="0" y="0"/>
                        <a:ext cx="1561369" cy="780415"/>
                      </a:xfrm>
                      <a:prstGeom prst="rect">
                        <a:avLst/>
                      </a:prstGeom>
                      <a:noFill/>
                      <a:ln w="6350">
                        <a:noFill/>
                      </a:ln>
                    </wps:spPr>
                    <wps:txbx>
                      <w:txbxContent>
                        <w:p w14:paraId="029B9DAC" w14:textId="77777777" w:rsidR="00DD585D" w:rsidRPr="00543483" w:rsidRDefault="00DD585D" w:rsidP="00DD585D">
                          <w:pPr>
                            <w:rPr>
                              <w:rFonts w:ascii="Outfit" w:hAnsi="Outfit"/>
                              <w:color w:val="006DB6"/>
                              <w:sz w:val="15"/>
                              <w:szCs w:val="15"/>
                              <w:lang w:val="en-ZA"/>
                            </w:rPr>
                          </w:pPr>
                          <w:r w:rsidRPr="00543483">
                            <w:rPr>
                              <w:rFonts w:ascii="Outfit" w:hAnsi="Outfit"/>
                              <w:color w:val="006DB6"/>
                              <w:sz w:val="15"/>
                              <w:szCs w:val="15"/>
                              <w:lang w:val="en-ZA"/>
                            </w:rPr>
                            <w:t>ECO Glade</w:t>
                          </w:r>
                          <w:r w:rsidR="00F97FDA" w:rsidRPr="00543483">
                            <w:rPr>
                              <w:rFonts w:ascii="Outfit" w:hAnsi="Outfit"/>
                              <w:color w:val="006DB6"/>
                              <w:sz w:val="15"/>
                              <w:szCs w:val="15"/>
                              <w:lang w:val="en-ZA"/>
                            </w:rPr>
                            <w:t>s</w:t>
                          </w:r>
                          <w:r w:rsidRPr="00543483">
                            <w:rPr>
                              <w:rFonts w:ascii="Outfit" w:hAnsi="Outfit"/>
                              <w:color w:val="006DB6"/>
                              <w:sz w:val="15"/>
                              <w:szCs w:val="15"/>
                              <w:lang w:val="en-ZA"/>
                            </w:rPr>
                            <w:t xml:space="preserve"> 2, 420 Witch Hazel </w:t>
                          </w:r>
                          <w:r w:rsidR="00543483" w:rsidRPr="00543483">
                            <w:rPr>
                              <w:rFonts w:ascii="Outfit" w:hAnsi="Outfit"/>
                              <w:color w:val="006DB6"/>
                              <w:sz w:val="15"/>
                              <w:szCs w:val="15"/>
                              <w:lang w:val="en-ZA"/>
                            </w:rPr>
                            <w:t>Ave</w:t>
                          </w:r>
                          <w:r w:rsidRPr="00543483">
                            <w:rPr>
                              <w:rFonts w:ascii="Outfit" w:hAnsi="Outfit"/>
                              <w:color w:val="006DB6"/>
                              <w:sz w:val="15"/>
                              <w:szCs w:val="15"/>
                              <w:lang w:val="en-ZA"/>
                            </w:rPr>
                            <w:t xml:space="preserve"> ECO Park, Centurion, 0169</w:t>
                          </w:r>
                        </w:p>
                        <w:p w14:paraId="26FC8D61" w14:textId="77777777" w:rsidR="00DD585D" w:rsidRPr="005874AC" w:rsidRDefault="00DD585D">
                          <w:pPr>
                            <w:rPr>
                              <w:rFonts w:ascii="Outfit" w:hAnsi="Outfit"/>
                              <w:color w:val="006DB6"/>
                              <w:sz w:val="15"/>
                              <w:szCs w:val="15"/>
                              <w:lang w:val="da-DK"/>
                            </w:rPr>
                          </w:pPr>
                          <w:r w:rsidRPr="005874AC">
                            <w:rPr>
                              <w:rFonts w:ascii="Outfit" w:hAnsi="Outfit"/>
                              <w:color w:val="006DB6"/>
                              <w:sz w:val="15"/>
                              <w:szCs w:val="15"/>
                              <w:lang w:val="da-DK"/>
                            </w:rPr>
                            <w:t>Pvt Bag X31, Highveld Park, 0169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DEC84" id="Text Box 11" o:spid="_x0000_s1027" type="#_x0000_t202" style="position:absolute;margin-left:275.1pt;margin-top:-3.5pt;width:122.95pt;height:6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VrsGgIAADM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" filled="f" stroked="f" strokeweight=".5pt">
              <v:textbox>
                <w:txbxContent>
                  <w:p w14:paraId="029B9DAC" w14:textId="77777777" w:rsidR="00DD585D" w:rsidRPr="00543483" w:rsidRDefault="00DD585D" w:rsidP="00DD585D">
                    <w:pPr>
                      <w:rPr>
                        <w:rFonts w:ascii="Outfit" w:hAnsi="Outfit"/>
                        <w:color w:val="006DB6"/>
                        <w:sz w:val="15"/>
                        <w:szCs w:val="15"/>
                        <w:lang w:val="en-ZA"/>
                      </w:rPr>
                    </w:pPr>
                    <w:r w:rsidRPr="00543483">
                      <w:rPr>
                        <w:rFonts w:ascii="Outfit" w:hAnsi="Outfit"/>
                        <w:color w:val="006DB6"/>
                        <w:sz w:val="15"/>
                        <w:szCs w:val="15"/>
                        <w:lang w:val="en-ZA"/>
                      </w:rPr>
                      <w:t>ECO Glade</w:t>
                    </w:r>
                    <w:r w:rsidR="00F97FDA" w:rsidRPr="00543483">
                      <w:rPr>
                        <w:rFonts w:ascii="Outfit" w:hAnsi="Outfit"/>
                        <w:color w:val="006DB6"/>
                        <w:sz w:val="15"/>
                        <w:szCs w:val="15"/>
                        <w:lang w:val="en-ZA"/>
                      </w:rPr>
                      <w:t>s</w:t>
                    </w:r>
                    <w:r w:rsidRPr="00543483">
                      <w:rPr>
                        <w:rFonts w:ascii="Outfit" w:hAnsi="Outfit"/>
                        <w:color w:val="006DB6"/>
                        <w:sz w:val="15"/>
                        <w:szCs w:val="15"/>
                        <w:lang w:val="en-ZA"/>
                      </w:rPr>
                      <w:t xml:space="preserve"> 2, 420 Witch Hazel </w:t>
                    </w:r>
                    <w:r w:rsidR="00543483" w:rsidRPr="00543483">
                      <w:rPr>
                        <w:rFonts w:ascii="Outfit" w:hAnsi="Outfit"/>
                        <w:color w:val="006DB6"/>
                        <w:sz w:val="15"/>
                        <w:szCs w:val="15"/>
                        <w:lang w:val="en-ZA"/>
                      </w:rPr>
                      <w:t>Ave</w:t>
                    </w:r>
                    <w:r w:rsidRPr="00543483">
                      <w:rPr>
                        <w:rFonts w:ascii="Outfit" w:hAnsi="Outfit"/>
                        <w:color w:val="006DB6"/>
                        <w:sz w:val="15"/>
                        <w:szCs w:val="15"/>
                        <w:lang w:val="en-ZA"/>
                      </w:rPr>
                      <w:t xml:space="preserve"> ECO Park, Centurion, 0169</w:t>
                    </w:r>
                  </w:p>
                  <w:p w14:paraId="26FC8D61" w14:textId="77777777" w:rsidR="00DD585D" w:rsidRPr="005874AC" w:rsidRDefault="00DD585D">
                    <w:pPr>
                      <w:rPr>
                        <w:rFonts w:ascii="Outfit" w:hAnsi="Outfit"/>
                        <w:color w:val="006DB6"/>
                        <w:sz w:val="15"/>
                        <w:szCs w:val="15"/>
                        <w:lang w:val="da-DK"/>
                      </w:rPr>
                    </w:pPr>
                    <w:r w:rsidRPr="005874AC">
                      <w:rPr>
                        <w:rFonts w:ascii="Outfit" w:hAnsi="Outfit"/>
                        <w:color w:val="006DB6"/>
                        <w:sz w:val="15"/>
                        <w:szCs w:val="15"/>
                        <w:lang w:val="da-DK"/>
                      </w:rPr>
                      <w:t>Pvt Bag X31, Highveld Park, 0169</w:t>
                    </w:r>
                  </w:p>
                </w:txbxContent>
              </v:textbox>
            </v:shape>
          </w:pict>
        </mc:Fallback>
      </mc:AlternateContent>
    </w:r>
  </w:p>
  <w:p w14:paraId="10810181" w14:textId="77777777" w:rsidR="00A76CF4" w:rsidRDefault="00A76CF4" w:rsidP="00A0314D">
    <w:pPr>
      <w:pStyle w:val="Header"/>
      <w:tabs>
        <w:tab w:val="clear" w:pos="4513"/>
        <w:tab w:val="center" w:pos="4962"/>
        <w:tab w:val="left" w:pos="7371"/>
        <w:tab w:val="left" w:pos="8789"/>
      </w:tabs>
    </w:pPr>
  </w:p>
  <w:p w14:paraId="4023645E" w14:textId="77777777" w:rsidR="003B1BA5" w:rsidRPr="00543483" w:rsidRDefault="003B1BA5" w:rsidP="00A0314D">
    <w:pPr>
      <w:pStyle w:val="Header"/>
      <w:tabs>
        <w:tab w:val="clear" w:pos="4513"/>
        <w:tab w:val="center" w:pos="4962"/>
        <w:tab w:val="left" w:pos="7371"/>
        <w:tab w:val="left" w:pos="8789"/>
      </w:tabs>
      <w:rPr>
        <w:color w:val="2E74B5" w:themeColor="accent5" w:themeShade="BF"/>
      </w:rPr>
    </w:pPr>
  </w:p>
  <w:p w14:paraId="28CE2DF6" w14:textId="77777777" w:rsidR="003B1BA5" w:rsidRPr="00543483" w:rsidRDefault="00B04A93" w:rsidP="006F47F6">
    <w:pPr>
      <w:pStyle w:val="Header"/>
      <w:tabs>
        <w:tab w:val="clear" w:pos="4513"/>
        <w:tab w:val="center" w:pos="4962"/>
        <w:tab w:val="left" w:pos="7371"/>
        <w:tab w:val="left" w:pos="8789"/>
      </w:tabs>
      <w:ind w:left="-1134"/>
      <w:rPr>
        <w:rFonts w:ascii="Aharoni" w:hAnsi="Aharoni" w:cs="Aharoni"/>
        <w:color w:val="2E74B5" w:themeColor="accent5" w:themeShade="BF"/>
        <w:sz w:val="20"/>
        <w:szCs w:val="20"/>
      </w:rPr>
    </w:pPr>
    <w:r w:rsidRPr="00543483">
      <w:rPr>
        <w:rFonts w:ascii="Aharoni" w:hAnsi="Aharoni" w:cs="Aharoni"/>
        <w:color w:val="2E74B5" w:themeColor="accent5" w:themeShade="BF"/>
        <w:sz w:val="20"/>
        <w:szCs w:val="20"/>
      </w:rPr>
      <w:t xml:space="preserve"> </w:t>
    </w:r>
    <w:r w:rsidR="006F47F6">
      <w:rPr>
        <w:rFonts w:ascii="Aharoni" w:hAnsi="Aharoni" w:cs="Aharoni"/>
        <w:color w:val="2E74B5" w:themeColor="accent5" w:themeShade="BF"/>
        <w:sz w:val="20"/>
        <w:szCs w:val="20"/>
      </w:rPr>
      <w:t xml:space="preserve">  </w:t>
    </w:r>
    <w:r w:rsidR="003B1BA5" w:rsidRPr="00543483">
      <w:rPr>
        <w:rFonts w:ascii="Aharoni" w:hAnsi="Aharoni" w:cs="Aharoni" w:hint="cs"/>
        <w:color w:val="2E74B5" w:themeColor="accent5" w:themeShade="BF"/>
        <w:sz w:val="20"/>
        <w:szCs w:val="20"/>
      </w:rPr>
      <w:t>Content Regulatory Authority of 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14D64"/>
    <w:multiLevelType w:val="hybridMultilevel"/>
    <w:tmpl w:val="173CA8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6A62B8"/>
    <w:multiLevelType w:val="hybridMultilevel"/>
    <w:tmpl w:val="C2327A24"/>
    <w:lvl w:ilvl="0" w:tplc="FFFFFFFF">
      <w:start w:val="1"/>
      <w:numFmt w:val="decimal"/>
      <w:lvlText w:val="%1."/>
      <w:lvlJc w:val="left"/>
      <w:pPr>
        <w:ind w:left="107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094499"/>
    <w:multiLevelType w:val="hybridMultilevel"/>
    <w:tmpl w:val="F6107F32"/>
    <w:lvl w:ilvl="0" w:tplc="BF50D5E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0520E7"/>
    <w:multiLevelType w:val="hybridMultilevel"/>
    <w:tmpl w:val="5510D7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231CE8"/>
    <w:multiLevelType w:val="hybridMultilevel"/>
    <w:tmpl w:val="C2327A24"/>
    <w:lvl w:ilvl="0" w:tplc="FFFFFFFF">
      <w:start w:val="1"/>
      <w:numFmt w:val="decimal"/>
      <w:lvlText w:val="%1."/>
      <w:lvlJc w:val="left"/>
      <w:pPr>
        <w:ind w:left="107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4504F4"/>
    <w:multiLevelType w:val="hybridMultilevel"/>
    <w:tmpl w:val="703C4C4A"/>
    <w:lvl w:ilvl="0" w:tplc="1C09000F">
      <w:start w:val="1"/>
      <w:numFmt w:val="decimal"/>
      <w:lvlText w:val="%1."/>
      <w:lvlJc w:val="left"/>
      <w:pPr>
        <w:ind w:left="107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F877F10"/>
    <w:multiLevelType w:val="hybridMultilevel"/>
    <w:tmpl w:val="960842B6"/>
    <w:lvl w:ilvl="0" w:tplc="11961E9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6C6122C0"/>
    <w:multiLevelType w:val="hybridMultilevel"/>
    <w:tmpl w:val="4AB8C7C8"/>
    <w:lvl w:ilvl="0" w:tplc="D1CC13DA">
      <w:start w:val="1"/>
      <w:numFmt w:val="decimal"/>
      <w:lvlText w:val="%1."/>
      <w:lvlJc w:val="left"/>
      <w:pPr>
        <w:ind w:left="360" w:hanging="360"/>
      </w:pPr>
      <w:rPr>
        <w:b w:val="0"/>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num w:numId="1" w16cid:durableId="15815202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122506">
    <w:abstractNumId w:val="5"/>
  </w:num>
  <w:num w:numId="3" w16cid:durableId="1971786804">
    <w:abstractNumId w:val="1"/>
  </w:num>
  <w:num w:numId="4" w16cid:durableId="871380702">
    <w:abstractNumId w:val="4"/>
  </w:num>
  <w:num w:numId="5" w16cid:durableId="622922979">
    <w:abstractNumId w:val="6"/>
  </w:num>
  <w:num w:numId="6" w16cid:durableId="627854112">
    <w:abstractNumId w:val="2"/>
  </w:num>
  <w:num w:numId="7" w16cid:durableId="1398626562">
    <w:abstractNumId w:val="0"/>
  </w:num>
  <w:num w:numId="8" w16cid:durableId="1733430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4FB"/>
    <w:rsid w:val="00011AE4"/>
    <w:rsid w:val="00040EA8"/>
    <w:rsid w:val="00050206"/>
    <w:rsid w:val="000726EC"/>
    <w:rsid w:val="00097243"/>
    <w:rsid w:val="000D0049"/>
    <w:rsid w:val="000D0589"/>
    <w:rsid w:val="000D30B3"/>
    <w:rsid w:val="000D6753"/>
    <w:rsid w:val="000D7577"/>
    <w:rsid w:val="000F4502"/>
    <w:rsid w:val="00107C2A"/>
    <w:rsid w:val="00114066"/>
    <w:rsid w:val="0012087E"/>
    <w:rsid w:val="00120A14"/>
    <w:rsid w:val="00134EF3"/>
    <w:rsid w:val="001624FB"/>
    <w:rsid w:val="00185C46"/>
    <w:rsid w:val="001D01EF"/>
    <w:rsid w:val="001D6330"/>
    <w:rsid w:val="001F5C68"/>
    <w:rsid w:val="001F6542"/>
    <w:rsid w:val="00221337"/>
    <w:rsid w:val="0022382E"/>
    <w:rsid w:val="00225AA9"/>
    <w:rsid w:val="00237176"/>
    <w:rsid w:val="00284BF9"/>
    <w:rsid w:val="002D237B"/>
    <w:rsid w:val="00304E1C"/>
    <w:rsid w:val="0033433D"/>
    <w:rsid w:val="00354280"/>
    <w:rsid w:val="0039234D"/>
    <w:rsid w:val="00394089"/>
    <w:rsid w:val="003A39FC"/>
    <w:rsid w:val="003B1431"/>
    <w:rsid w:val="003B1BA5"/>
    <w:rsid w:val="003B2075"/>
    <w:rsid w:val="003E6DAD"/>
    <w:rsid w:val="004019CD"/>
    <w:rsid w:val="00401B94"/>
    <w:rsid w:val="00405C9E"/>
    <w:rsid w:val="004202C0"/>
    <w:rsid w:val="00450B86"/>
    <w:rsid w:val="004A2B72"/>
    <w:rsid w:val="004A3276"/>
    <w:rsid w:val="004D239B"/>
    <w:rsid w:val="004D5543"/>
    <w:rsid w:val="004E0A13"/>
    <w:rsid w:val="004F1EAD"/>
    <w:rsid w:val="0053646D"/>
    <w:rsid w:val="00537F67"/>
    <w:rsid w:val="005400FC"/>
    <w:rsid w:val="00543483"/>
    <w:rsid w:val="00575608"/>
    <w:rsid w:val="005874AC"/>
    <w:rsid w:val="005D1862"/>
    <w:rsid w:val="005F6953"/>
    <w:rsid w:val="0064052B"/>
    <w:rsid w:val="006519D3"/>
    <w:rsid w:val="006560FB"/>
    <w:rsid w:val="0066069D"/>
    <w:rsid w:val="006A6D37"/>
    <w:rsid w:val="006C0A0B"/>
    <w:rsid w:val="006F47F6"/>
    <w:rsid w:val="00723E4E"/>
    <w:rsid w:val="007254D1"/>
    <w:rsid w:val="00731F84"/>
    <w:rsid w:val="00734317"/>
    <w:rsid w:val="00744CC5"/>
    <w:rsid w:val="007452E4"/>
    <w:rsid w:val="00762996"/>
    <w:rsid w:val="007C3177"/>
    <w:rsid w:val="007C4D74"/>
    <w:rsid w:val="007F0FCC"/>
    <w:rsid w:val="0080127F"/>
    <w:rsid w:val="0082254C"/>
    <w:rsid w:val="00826DE2"/>
    <w:rsid w:val="00836DF3"/>
    <w:rsid w:val="00846B73"/>
    <w:rsid w:val="00852A1C"/>
    <w:rsid w:val="008556F2"/>
    <w:rsid w:val="008564E7"/>
    <w:rsid w:val="0086601C"/>
    <w:rsid w:val="0087721C"/>
    <w:rsid w:val="00891474"/>
    <w:rsid w:val="008C7078"/>
    <w:rsid w:val="008E25D2"/>
    <w:rsid w:val="008E70FB"/>
    <w:rsid w:val="00901454"/>
    <w:rsid w:val="00917119"/>
    <w:rsid w:val="00917628"/>
    <w:rsid w:val="00926B09"/>
    <w:rsid w:val="00943538"/>
    <w:rsid w:val="0096637D"/>
    <w:rsid w:val="00982999"/>
    <w:rsid w:val="00993071"/>
    <w:rsid w:val="009A504B"/>
    <w:rsid w:val="009B0EDD"/>
    <w:rsid w:val="009D06AE"/>
    <w:rsid w:val="009D08D9"/>
    <w:rsid w:val="009F20AD"/>
    <w:rsid w:val="00A0166B"/>
    <w:rsid w:val="00A0314D"/>
    <w:rsid w:val="00A06DEB"/>
    <w:rsid w:val="00A16F28"/>
    <w:rsid w:val="00A22CF4"/>
    <w:rsid w:val="00A25FF3"/>
    <w:rsid w:val="00A46B43"/>
    <w:rsid w:val="00A51AE1"/>
    <w:rsid w:val="00A524F2"/>
    <w:rsid w:val="00A56E52"/>
    <w:rsid w:val="00A76CF4"/>
    <w:rsid w:val="00A85159"/>
    <w:rsid w:val="00AA7EBB"/>
    <w:rsid w:val="00AD16EF"/>
    <w:rsid w:val="00AD48CD"/>
    <w:rsid w:val="00AE49C5"/>
    <w:rsid w:val="00AF527D"/>
    <w:rsid w:val="00B00964"/>
    <w:rsid w:val="00B02E15"/>
    <w:rsid w:val="00B04A93"/>
    <w:rsid w:val="00B45624"/>
    <w:rsid w:val="00B603AC"/>
    <w:rsid w:val="00B61575"/>
    <w:rsid w:val="00B646A7"/>
    <w:rsid w:val="00BC6370"/>
    <w:rsid w:val="00BD09FB"/>
    <w:rsid w:val="00BD3C69"/>
    <w:rsid w:val="00BE06E8"/>
    <w:rsid w:val="00BE1072"/>
    <w:rsid w:val="00C0282D"/>
    <w:rsid w:val="00C06589"/>
    <w:rsid w:val="00C1359F"/>
    <w:rsid w:val="00C215BF"/>
    <w:rsid w:val="00C30AB4"/>
    <w:rsid w:val="00C40DC6"/>
    <w:rsid w:val="00C7215E"/>
    <w:rsid w:val="00C75990"/>
    <w:rsid w:val="00C872E2"/>
    <w:rsid w:val="00C9045B"/>
    <w:rsid w:val="00CA1580"/>
    <w:rsid w:val="00CD7292"/>
    <w:rsid w:val="00CE0F7E"/>
    <w:rsid w:val="00CF35FC"/>
    <w:rsid w:val="00D17A81"/>
    <w:rsid w:val="00D23A55"/>
    <w:rsid w:val="00D260A3"/>
    <w:rsid w:val="00D35550"/>
    <w:rsid w:val="00D41CBF"/>
    <w:rsid w:val="00D41FFB"/>
    <w:rsid w:val="00D47849"/>
    <w:rsid w:val="00D61C78"/>
    <w:rsid w:val="00D7340A"/>
    <w:rsid w:val="00D77A51"/>
    <w:rsid w:val="00DA587D"/>
    <w:rsid w:val="00DB5614"/>
    <w:rsid w:val="00DB75D0"/>
    <w:rsid w:val="00DC32D9"/>
    <w:rsid w:val="00DC5E9A"/>
    <w:rsid w:val="00DC6DB4"/>
    <w:rsid w:val="00DD1C64"/>
    <w:rsid w:val="00DD585D"/>
    <w:rsid w:val="00E5690D"/>
    <w:rsid w:val="00E72ED2"/>
    <w:rsid w:val="00E90058"/>
    <w:rsid w:val="00E97983"/>
    <w:rsid w:val="00EB2573"/>
    <w:rsid w:val="00F21534"/>
    <w:rsid w:val="00F2399D"/>
    <w:rsid w:val="00F23B3D"/>
    <w:rsid w:val="00F631D5"/>
    <w:rsid w:val="00F97FDA"/>
    <w:rsid w:val="00FB5567"/>
    <w:rsid w:val="00FB74DD"/>
    <w:rsid w:val="00FE6AA9"/>
    <w:rsid w:val="00FF5B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22042"/>
  <w15:chartTrackingRefBased/>
  <w15:docId w15:val="{7A1EE492-0331-484E-A862-512CBE14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CF4"/>
    <w:pPr>
      <w:tabs>
        <w:tab w:val="center" w:pos="4513"/>
        <w:tab w:val="right" w:pos="9026"/>
      </w:tabs>
    </w:pPr>
  </w:style>
  <w:style w:type="character" w:customStyle="1" w:styleId="HeaderChar">
    <w:name w:val="Header Char"/>
    <w:basedOn w:val="DefaultParagraphFont"/>
    <w:link w:val="Header"/>
    <w:uiPriority w:val="99"/>
    <w:rsid w:val="00A76CF4"/>
    <w:rPr>
      <w:lang w:val="en-GB"/>
    </w:rPr>
  </w:style>
  <w:style w:type="paragraph" w:styleId="Footer">
    <w:name w:val="footer"/>
    <w:basedOn w:val="Normal"/>
    <w:link w:val="FooterChar"/>
    <w:uiPriority w:val="99"/>
    <w:unhideWhenUsed/>
    <w:rsid w:val="00A76CF4"/>
    <w:pPr>
      <w:tabs>
        <w:tab w:val="center" w:pos="4513"/>
        <w:tab w:val="right" w:pos="9026"/>
      </w:tabs>
    </w:pPr>
  </w:style>
  <w:style w:type="character" w:customStyle="1" w:styleId="FooterChar">
    <w:name w:val="Footer Char"/>
    <w:basedOn w:val="DefaultParagraphFont"/>
    <w:link w:val="Footer"/>
    <w:uiPriority w:val="99"/>
    <w:rsid w:val="00A76CF4"/>
    <w:rPr>
      <w:lang w:val="en-GB"/>
    </w:rPr>
  </w:style>
  <w:style w:type="table" w:styleId="TableGrid">
    <w:name w:val="Table Grid"/>
    <w:basedOn w:val="TableNormal"/>
    <w:uiPriority w:val="39"/>
    <w:rsid w:val="007C4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4D74"/>
    <w:pPr>
      <w:ind w:left="720"/>
      <w:contextualSpacing/>
    </w:pPr>
  </w:style>
  <w:style w:type="paragraph" w:customStyle="1" w:styleId="Default">
    <w:name w:val="Default"/>
    <w:rsid w:val="007C4D74"/>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5F6953"/>
    <w:rPr>
      <w:color w:val="0563C1" w:themeColor="hyperlink"/>
      <w:u w:val="single"/>
    </w:rPr>
  </w:style>
  <w:style w:type="character" w:styleId="UnresolvedMention">
    <w:name w:val="Unresolved Mention"/>
    <w:basedOn w:val="DefaultParagraphFont"/>
    <w:uiPriority w:val="99"/>
    <w:semiHidden/>
    <w:unhideWhenUsed/>
    <w:rsid w:val="005F6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4853">
      <w:bodyDiv w:val="1"/>
      <w:marLeft w:val="0"/>
      <w:marRight w:val="0"/>
      <w:marTop w:val="0"/>
      <w:marBottom w:val="0"/>
      <w:divBdr>
        <w:top w:val="none" w:sz="0" w:space="0" w:color="auto"/>
        <w:left w:val="none" w:sz="0" w:space="0" w:color="auto"/>
        <w:bottom w:val="none" w:sz="0" w:space="0" w:color="auto"/>
        <w:right w:val="none" w:sz="0" w:space="0" w:color="auto"/>
      </w:divBdr>
    </w:div>
    <w:div w:id="184366973">
      <w:bodyDiv w:val="1"/>
      <w:marLeft w:val="0"/>
      <w:marRight w:val="0"/>
      <w:marTop w:val="0"/>
      <w:marBottom w:val="0"/>
      <w:divBdr>
        <w:top w:val="none" w:sz="0" w:space="0" w:color="auto"/>
        <w:left w:val="none" w:sz="0" w:space="0" w:color="auto"/>
        <w:bottom w:val="none" w:sz="0" w:space="0" w:color="auto"/>
        <w:right w:val="none" w:sz="0" w:space="0" w:color="auto"/>
      </w:divBdr>
    </w:div>
    <w:div w:id="266540905">
      <w:bodyDiv w:val="1"/>
      <w:marLeft w:val="0"/>
      <w:marRight w:val="0"/>
      <w:marTop w:val="0"/>
      <w:marBottom w:val="0"/>
      <w:divBdr>
        <w:top w:val="none" w:sz="0" w:space="0" w:color="auto"/>
        <w:left w:val="none" w:sz="0" w:space="0" w:color="auto"/>
        <w:bottom w:val="none" w:sz="0" w:space="0" w:color="auto"/>
        <w:right w:val="none" w:sz="0" w:space="0" w:color="auto"/>
      </w:divBdr>
    </w:div>
    <w:div w:id="352537784">
      <w:bodyDiv w:val="1"/>
      <w:marLeft w:val="0"/>
      <w:marRight w:val="0"/>
      <w:marTop w:val="0"/>
      <w:marBottom w:val="0"/>
      <w:divBdr>
        <w:top w:val="none" w:sz="0" w:space="0" w:color="auto"/>
        <w:left w:val="none" w:sz="0" w:space="0" w:color="auto"/>
        <w:bottom w:val="none" w:sz="0" w:space="0" w:color="auto"/>
        <w:right w:val="none" w:sz="0" w:space="0" w:color="auto"/>
      </w:divBdr>
    </w:div>
    <w:div w:id="585193124">
      <w:bodyDiv w:val="1"/>
      <w:marLeft w:val="0"/>
      <w:marRight w:val="0"/>
      <w:marTop w:val="0"/>
      <w:marBottom w:val="0"/>
      <w:divBdr>
        <w:top w:val="none" w:sz="0" w:space="0" w:color="auto"/>
        <w:left w:val="none" w:sz="0" w:space="0" w:color="auto"/>
        <w:bottom w:val="none" w:sz="0" w:space="0" w:color="auto"/>
        <w:right w:val="none" w:sz="0" w:space="0" w:color="auto"/>
      </w:divBdr>
    </w:div>
    <w:div w:id="903182433">
      <w:bodyDiv w:val="1"/>
      <w:marLeft w:val="0"/>
      <w:marRight w:val="0"/>
      <w:marTop w:val="0"/>
      <w:marBottom w:val="0"/>
      <w:divBdr>
        <w:top w:val="none" w:sz="0" w:space="0" w:color="auto"/>
        <w:left w:val="none" w:sz="0" w:space="0" w:color="auto"/>
        <w:bottom w:val="none" w:sz="0" w:space="0" w:color="auto"/>
        <w:right w:val="none" w:sz="0" w:space="0" w:color="auto"/>
      </w:divBdr>
    </w:div>
    <w:div w:id="90977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forcement@fpb.org.z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fpb.org.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golotiS\Downloads\TEMP_Agenda%202023%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7550315-5de0-465c-9395-bcc7b1b15325" xsi:nil="true"/>
    <_ip_UnifiedCompliancePolicyProperties xmlns="http://schemas.microsoft.com/sharepoint/v3" xsi:nil="true"/>
    <lcf76f155ced4ddcb4097134ff3c332f xmlns="1d185c45-6353-410b-8a2a-1f357ba85b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C000BD1FE9914193937176F252BC5C" ma:contentTypeVersion="20" ma:contentTypeDescription="Create a new document." ma:contentTypeScope="" ma:versionID="3e9885d970d647432b76532874779353">
  <xsd:schema xmlns:xsd="http://www.w3.org/2001/XMLSchema" xmlns:xs="http://www.w3.org/2001/XMLSchema" xmlns:p="http://schemas.microsoft.com/office/2006/metadata/properties" xmlns:ns1="http://schemas.microsoft.com/sharepoint/v3" xmlns:ns2="1d185c45-6353-410b-8a2a-1f357ba85bfa" xmlns:ns3="97550315-5de0-465c-9395-bcc7b1b15325" targetNamespace="http://schemas.microsoft.com/office/2006/metadata/properties" ma:root="true" ma:fieldsID="ee346b678645090887e9c242a5b6c79d" ns1:_="" ns2:_="" ns3:_="">
    <xsd:import namespace="http://schemas.microsoft.com/sharepoint/v3"/>
    <xsd:import namespace="1d185c45-6353-410b-8a2a-1f357ba85bfa"/>
    <xsd:import namespace="97550315-5de0-465c-9395-bcc7b1b153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185c45-6353-410b-8a2a-1f357ba85b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9675f0-e2b3-461c-91cd-99e8ec6add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50315-5de0-465c-9395-bcc7b1b153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6593df2-cf9d-4566-bd74-acac570948e9}" ma:internalName="TaxCatchAll" ma:showField="CatchAllData" ma:web="97550315-5de0-465c-9395-bcc7b1b15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659E9B-696F-415F-B3FE-0D6CB1464617}">
  <ds:schemaRefs>
    <ds:schemaRef ds:uri="http://schemas.microsoft.com/office/2006/metadata/properties"/>
    <ds:schemaRef ds:uri="http://schemas.microsoft.com/office/infopath/2007/PartnerControls"/>
    <ds:schemaRef ds:uri="http://schemas.microsoft.com/sharepoint/v3"/>
    <ds:schemaRef ds:uri="97550315-5de0-465c-9395-bcc7b1b15325"/>
    <ds:schemaRef ds:uri="1d185c45-6353-410b-8a2a-1f357ba85bfa"/>
  </ds:schemaRefs>
</ds:datastoreItem>
</file>

<file path=customXml/itemProps2.xml><?xml version="1.0" encoding="utf-8"?>
<ds:datastoreItem xmlns:ds="http://schemas.openxmlformats.org/officeDocument/2006/customXml" ds:itemID="{E9DE3F34-341B-46C4-B677-AB6D2898C359}">
  <ds:schemaRefs>
    <ds:schemaRef ds:uri="http://schemas.microsoft.com/sharepoint/v3/contenttype/forms"/>
  </ds:schemaRefs>
</ds:datastoreItem>
</file>

<file path=customXml/itemProps3.xml><?xml version="1.0" encoding="utf-8"?>
<ds:datastoreItem xmlns:ds="http://schemas.openxmlformats.org/officeDocument/2006/customXml" ds:itemID="{92BCC6BA-A5CE-47CF-A6AE-256938B4F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185c45-6353-410b-8a2a-1f357ba85bfa"/>
    <ds:schemaRef ds:uri="97550315-5de0-465c-9395-bcc7b1b15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TEMP_Agenda 2023 (1)</Template>
  <TotalTime>0</TotalTime>
  <Pages>4</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Siphokazi Mangoloti</dc:creator>
  <cp:keywords/>
  <dc:description/>
  <cp:lastModifiedBy>Zange Mgolombane</cp:lastModifiedBy>
  <cp:revision>2</cp:revision>
  <cp:lastPrinted>2026-07-16T19:36:00Z</cp:lastPrinted>
  <dcterms:created xsi:type="dcterms:W3CDTF">2026-09-08T07:49:00Z</dcterms:created>
  <dcterms:modified xsi:type="dcterms:W3CDTF">2026-09-08T07:49:00Z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dd21cf-a678-49af-8210-1af1f14b76ed_Enabled">
    <vt:lpwstr>true</vt:lpwstr>
  </property>
  <property fmtid="{D5CDD505-2E9C-101B-9397-08002B2CF9AE}" pid="3" name="MSIP_Label_9cdd21cf-a678-49af-8210-1af1f14b76ed_SetDate">
    <vt:lpwstr>2025-05-06T19:04:26Z</vt:lpwstr>
  </property>
  <property fmtid="{D5CDD505-2E9C-101B-9397-08002B2CF9AE}" pid="4" name="MSIP_Label_9cdd21cf-a678-49af-8210-1af1f14b76ed_Method">
    <vt:lpwstr>Standard</vt:lpwstr>
  </property>
  <property fmtid="{D5CDD505-2E9C-101B-9397-08002B2CF9AE}" pid="5" name="MSIP_Label_9cdd21cf-a678-49af-8210-1af1f14b76ed_Name">
    <vt:lpwstr>defa4170-0d19-0005-0004-bc88714345d2</vt:lpwstr>
  </property>
  <property fmtid="{D5CDD505-2E9C-101B-9397-08002B2CF9AE}" pid="6" name="MSIP_Label_9cdd21cf-a678-49af-8210-1af1f14b76ed_SiteId">
    <vt:lpwstr>c57ba381-f7a4-4842-ae69-ac7023556dfc</vt:lpwstr>
  </property>
  <property fmtid="{D5CDD505-2E9C-101B-9397-08002B2CF9AE}" pid="7" name="MSIP_Label_9cdd21cf-a678-49af-8210-1af1f14b76ed_ActionId">
    <vt:lpwstr>6e05df18-822e-4da9-acf0-81ccfd6a43c4</vt:lpwstr>
  </property>
  <property fmtid="{D5CDD505-2E9C-101B-9397-08002B2CF9AE}" pid="8" name="MSIP_Label_9cdd21cf-a678-49af-8210-1af1f14b76ed_ContentBits">
    <vt:lpwstr>0</vt:lpwstr>
  </property>
  <property fmtid="{D5CDD505-2E9C-101B-9397-08002B2CF9AE}" pid="9" name="MSIP_Label_9cdd21cf-a678-49af-8210-1af1f14b76ed_Tag">
    <vt:lpwstr>10, 3, 0, 1</vt:lpwstr>
  </property>
  <property fmtid="{D5CDD505-2E9C-101B-9397-08002B2CF9AE}" pid="10" name="ContentTypeId">
    <vt:lpwstr>0x01010090C000BD1FE9914193937176F252BC5C</vt:lpwstr>
  </property>
  <property fmtid="{D5CDD505-2E9C-101B-9397-08002B2CF9AE}" pid="11" name="GrammarlyDocumentId">
    <vt:lpwstr>6be74787-c891-4da4-b89e-274d88462900</vt:lpwstr>
  </property>
</Properties>
</file>